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06" w:rsidRPr="002B12C3" w:rsidRDefault="007E7606" w:rsidP="00F41BBB">
      <w:pPr>
        <w:spacing w:beforeLines="200" w:afterLines="50"/>
        <w:jc w:val="center"/>
        <w:rPr>
          <w:rFonts w:ascii="方正小标宋简体" w:eastAsia="方正小标宋简体"/>
          <w:sz w:val="32"/>
          <w:szCs w:val="32"/>
        </w:rPr>
      </w:pPr>
      <w:r w:rsidRPr="002859FE">
        <w:rPr>
          <w:rFonts w:ascii="方正小标宋简体" w:eastAsia="方正小标宋简体" w:hint="eastAsia"/>
          <w:sz w:val="32"/>
          <w:szCs w:val="32"/>
        </w:rPr>
        <w:t>建筑工程学院大型仪器开放使用管理</w:t>
      </w:r>
      <w:r>
        <w:rPr>
          <w:rFonts w:ascii="方正小标宋简体" w:eastAsia="方正小标宋简体" w:hint="eastAsia"/>
          <w:sz w:val="32"/>
          <w:szCs w:val="32"/>
        </w:rPr>
        <w:t>（暂行）</w:t>
      </w:r>
      <w:r w:rsidRPr="002859FE">
        <w:rPr>
          <w:rFonts w:ascii="方正小标宋简体" w:eastAsia="方正小标宋简体" w:hint="eastAsia"/>
          <w:sz w:val="32"/>
          <w:szCs w:val="32"/>
        </w:rPr>
        <w:t>规定</w:t>
      </w:r>
    </w:p>
    <w:p w:rsidR="007E7606" w:rsidRPr="002859FE" w:rsidRDefault="007E7606" w:rsidP="002859FE">
      <w:pPr>
        <w:spacing w:line="360" w:lineRule="auto"/>
        <w:jc w:val="center"/>
        <w:rPr>
          <w:rFonts w:ascii="仿宋" w:eastAsia="仿宋" w:hAnsi="仿宋"/>
          <w:b/>
          <w:sz w:val="24"/>
          <w:szCs w:val="24"/>
        </w:rPr>
      </w:pPr>
      <w:r w:rsidRPr="002859FE">
        <w:rPr>
          <w:rFonts w:ascii="仿宋" w:eastAsia="仿宋" w:hAnsi="仿宋" w:hint="eastAsia"/>
          <w:b/>
          <w:sz w:val="24"/>
          <w:szCs w:val="24"/>
        </w:rPr>
        <w:t>第一章</w:t>
      </w:r>
      <w:r w:rsidRPr="002859FE">
        <w:rPr>
          <w:rFonts w:ascii="仿宋" w:eastAsia="仿宋" w:hAnsi="仿宋"/>
          <w:b/>
          <w:sz w:val="24"/>
          <w:szCs w:val="24"/>
        </w:rPr>
        <w:t xml:space="preserve"> </w:t>
      </w:r>
      <w:r w:rsidRPr="002859FE">
        <w:rPr>
          <w:rFonts w:ascii="仿宋" w:eastAsia="仿宋" w:hAnsi="仿宋" w:hint="eastAsia"/>
          <w:b/>
          <w:sz w:val="24"/>
          <w:szCs w:val="24"/>
        </w:rPr>
        <w:t>总则</w:t>
      </w:r>
    </w:p>
    <w:p w:rsidR="007E7606" w:rsidRPr="002859FE" w:rsidRDefault="007E7606" w:rsidP="002859FE">
      <w:pPr>
        <w:spacing w:line="360" w:lineRule="auto"/>
        <w:rPr>
          <w:rFonts w:ascii="仿宋" w:eastAsia="仿宋" w:hAnsi="仿宋"/>
          <w:sz w:val="24"/>
          <w:szCs w:val="24"/>
        </w:rPr>
      </w:pPr>
      <w:r w:rsidRPr="002859FE">
        <w:rPr>
          <w:rFonts w:ascii="仿宋" w:eastAsia="仿宋" w:hAnsi="仿宋" w:hint="eastAsia"/>
          <w:sz w:val="24"/>
          <w:szCs w:val="24"/>
        </w:rPr>
        <w:t>第一条</w:t>
      </w:r>
      <w:r w:rsidRPr="002859FE">
        <w:rPr>
          <w:rFonts w:ascii="仿宋" w:eastAsia="仿宋" w:hAnsi="仿宋"/>
          <w:sz w:val="24"/>
          <w:szCs w:val="24"/>
        </w:rPr>
        <w:t xml:space="preserve"> </w:t>
      </w:r>
      <w:r w:rsidRPr="002859FE">
        <w:rPr>
          <w:rFonts w:ascii="仿宋" w:eastAsia="仿宋" w:hAnsi="仿宋" w:hint="eastAsia"/>
          <w:sz w:val="24"/>
          <w:szCs w:val="24"/>
        </w:rPr>
        <w:t>为加强学院大型精密仪器设备开放使用管理，提高大型精密仪器设备的使用效益，根据《台州学院仪器设备管理办法》、《台州学院大型精密仪器设备管理办法》及《台州学院实验室开放管理办法》，特制定本管理规定。</w:t>
      </w:r>
    </w:p>
    <w:p w:rsidR="007E7606" w:rsidRPr="002859FE" w:rsidRDefault="007E7606" w:rsidP="002859FE">
      <w:pPr>
        <w:spacing w:line="360" w:lineRule="auto"/>
        <w:rPr>
          <w:rFonts w:ascii="仿宋" w:eastAsia="仿宋" w:hAnsi="仿宋"/>
          <w:sz w:val="24"/>
          <w:szCs w:val="24"/>
        </w:rPr>
      </w:pPr>
      <w:r w:rsidRPr="002859FE">
        <w:rPr>
          <w:rFonts w:ascii="仿宋" w:eastAsia="仿宋" w:hAnsi="仿宋" w:hint="eastAsia"/>
          <w:sz w:val="24"/>
          <w:szCs w:val="24"/>
        </w:rPr>
        <w:t>第二条</w:t>
      </w:r>
      <w:r w:rsidRPr="002859FE">
        <w:rPr>
          <w:rFonts w:ascii="仿宋" w:eastAsia="仿宋" w:hAnsi="仿宋"/>
          <w:sz w:val="24"/>
          <w:szCs w:val="24"/>
        </w:rPr>
        <w:t xml:space="preserve"> </w:t>
      </w:r>
      <w:r w:rsidRPr="002859FE">
        <w:rPr>
          <w:rFonts w:ascii="仿宋" w:eastAsia="仿宋" w:hAnsi="仿宋" w:hint="eastAsia"/>
          <w:sz w:val="24"/>
          <w:szCs w:val="24"/>
        </w:rPr>
        <w:t>本规定所指的大型精密仪器设备包括单价超过</w:t>
      </w:r>
      <w:r w:rsidRPr="002859FE">
        <w:rPr>
          <w:rFonts w:ascii="仿宋" w:eastAsia="仿宋" w:hAnsi="仿宋"/>
          <w:sz w:val="24"/>
          <w:szCs w:val="24"/>
        </w:rPr>
        <w:t>10</w:t>
      </w:r>
      <w:r w:rsidRPr="002859FE">
        <w:rPr>
          <w:rFonts w:ascii="仿宋" w:eastAsia="仿宋" w:hAnsi="仿宋" w:hint="eastAsia"/>
          <w:sz w:val="24"/>
          <w:szCs w:val="24"/>
        </w:rPr>
        <w:t>万元（含）的仪器设备。</w:t>
      </w:r>
    </w:p>
    <w:p w:rsidR="007E7606" w:rsidRPr="002859FE" w:rsidRDefault="007E7606" w:rsidP="002859FE">
      <w:pPr>
        <w:spacing w:line="360" w:lineRule="auto"/>
        <w:rPr>
          <w:rFonts w:ascii="仿宋" w:eastAsia="仿宋" w:hAnsi="仿宋"/>
          <w:sz w:val="24"/>
          <w:szCs w:val="24"/>
        </w:rPr>
      </w:pPr>
      <w:r w:rsidRPr="002859FE">
        <w:rPr>
          <w:rFonts w:ascii="仿宋" w:eastAsia="仿宋" w:hAnsi="仿宋" w:hint="eastAsia"/>
          <w:sz w:val="24"/>
          <w:szCs w:val="24"/>
        </w:rPr>
        <w:t>第三条</w:t>
      </w:r>
      <w:r w:rsidRPr="002859FE">
        <w:rPr>
          <w:rFonts w:ascii="仿宋" w:eastAsia="仿宋" w:hAnsi="仿宋"/>
          <w:sz w:val="24"/>
          <w:szCs w:val="24"/>
        </w:rPr>
        <w:t xml:space="preserve"> </w:t>
      </w:r>
      <w:r w:rsidRPr="002859FE">
        <w:rPr>
          <w:rFonts w:ascii="仿宋" w:eastAsia="仿宋" w:hAnsi="仿宋" w:hint="eastAsia"/>
          <w:sz w:val="24"/>
          <w:szCs w:val="24"/>
        </w:rPr>
        <w:t>大型精密仪器设备的开放管理目标为：充分发挥仪器设备的投资效益，进行专管共用、资源共享，保证学校教学、科研的需要，同时积极开展对外有偿服务。</w:t>
      </w:r>
    </w:p>
    <w:p w:rsidR="007E7606" w:rsidRPr="002859FE" w:rsidRDefault="007E7606" w:rsidP="002859FE">
      <w:pPr>
        <w:spacing w:line="360" w:lineRule="auto"/>
        <w:jc w:val="center"/>
        <w:rPr>
          <w:rFonts w:ascii="仿宋" w:eastAsia="仿宋" w:hAnsi="仿宋"/>
          <w:b/>
          <w:sz w:val="24"/>
          <w:szCs w:val="24"/>
        </w:rPr>
      </w:pPr>
      <w:r w:rsidRPr="002859FE">
        <w:rPr>
          <w:rFonts w:ascii="仿宋" w:eastAsia="仿宋" w:hAnsi="仿宋" w:hint="eastAsia"/>
          <w:b/>
          <w:sz w:val="24"/>
          <w:szCs w:val="24"/>
        </w:rPr>
        <w:t>第二章</w:t>
      </w:r>
      <w:r w:rsidRPr="002859FE">
        <w:rPr>
          <w:rFonts w:ascii="仿宋" w:eastAsia="仿宋" w:hAnsi="仿宋"/>
          <w:b/>
          <w:sz w:val="24"/>
          <w:szCs w:val="24"/>
        </w:rPr>
        <w:t xml:space="preserve"> </w:t>
      </w:r>
      <w:r w:rsidRPr="002859FE">
        <w:rPr>
          <w:rFonts w:ascii="仿宋" w:eastAsia="仿宋" w:hAnsi="仿宋" w:hint="eastAsia"/>
          <w:b/>
          <w:sz w:val="24"/>
          <w:szCs w:val="24"/>
        </w:rPr>
        <w:t>开放程序</w:t>
      </w:r>
    </w:p>
    <w:p w:rsidR="007E7606" w:rsidRPr="002859FE" w:rsidRDefault="007E7606" w:rsidP="002859FE">
      <w:pPr>
        <w:spacing w:line="360" w:lineRule="auto"/>
        <w:rPr>
          <w:rFonts w:ascii="仿宋" w:eastAsia="仿宋" w:hAnsi="仿宋"/>
          <w:sz w:val="24"/>
          <w:szCs w:val="24"/>
        </w:rPr>
      </w:pPr>
      <w:r w:rsidRPr="002859FE">
        <w:rPr>
          <w:rFonts w:ascii="仿宋" w:eastAsia="仿宋" w:hAnsi="仿宋" w:hint="eastAsia"/>
          <w:sz w:val="24"/>
          <w:szCs w:val="24"/>
        </w:rPr>
        <w:t>第四条</w:t>
      </w:r>
      <w:r w:rsidRPr="002859FE">
        <w:rPr>
          <w:rFonts w:ascii="仿宋" w:eastAsia="仿宋" w:hAnsi="仿宋"/>
          <w:sz w:val="24"/>
          <w:szCs w:val="24"/>
        </w:rPr>
        <w:t xml:space="preserve"> </w:t>
      </w:r>
      <w:r w:rsidRPr="002859FE">
        <w:rPr>
          <w:rFonts w:ascii="仿宋" w:eastAsia="仿宋" w:hAnsi="仿宋" w:hint="eastAsia"/>
          <w:sz w:val="24"/>
          <w:szCs w:val="24"/>
        </w:rPr>
        <w:t>入室人员要熟悉实验室的各项规章制度、实验室守则、实验室安全管理条例和）实验室设备管理规定等。</w:t>
      </w:r>
    </w:p>
    <w:p w:rsidR="007E7606" w:rsidRPr="002859FE" w:rsidRDefault="007E7606" w:rsidP="002859FE">
      <w:pPr>
        <w:spacing w:line="360" w:lineRule="auto"/>
        <w:rPr>
          <w:rFonts w:ascii="仿宋" w:eastAsia="仿宋" w:hAnsi="仿宋"/>
          <w:sz w:val="24"/>
          <w:szCs w:val="24"/>
        </w:rPr>
      </w:pPr>
      <w:r w:rsidRPr="002859FE">
        <w:rPr>
          <w:rFonts w:ascii="仿宋" w:eastAsia="仿宋" w:hAnsi="仿宋" w:hint="eastAsia"/>
          <w:sz w:val="24"/>
          <w:szCs w:val="24"/>
        </w:rPr>
        <w:t>第五条</w:t>
      </w:r>
      <w:r w:rsidRPr="002859FE">
        <w:rPr>
          <w:rFonts w:ascii="仿宋" w:eastAsia="仿宋" w:hAnsi="仿宋"/>
          <w:sz w:val="24"/>
          <w:szCs w:val="24"/>
        </w:rPr>
        <w:t xml:space="preserve"> </w:t>
      </w:r>
      <w:r w:rsidRPr="002859FE">
        <w:rPr>
          <w:rFonts w:ascii="仿宋" w:eastAsia="仿宋" w:hAnsi="仿宋" w:hint="eastAsia"/>
          <w:sz w:val="24"/>
          <w:szCs w:val="24"/>
        </w:rPr>
        <w:t>大型精密仪器设备是在专人、专岗下使用与操作，使用人需掌握仪器设备的性能、工作原理、用途和使用规范，严格执行仪器设备的操作流程，确保仪器设备的安全性和完好性，其他人员未经允许不得擅自使用。</w:t>
      </w:r>
    </w:p>
    <w:p w:rsidR="007E7606" w:rsidRPr="002859FE" w:rsidRDefault="007E7606" w:rsidP="002859FE">
      <w:pPr>
        <w:spacing w:line="360" w:lineRule="auto"/>
        <w:rPr>
          <w:rFonts w:ascii="仿宋" w:eastAsia="仿宋" w:hAnsi="仿宋"/>
          <w:sz w:val="24"/>
          <w:szCs w:val="24"/>
        </w:rPr>
      </w:pPr>
      <w:r w:rsidRPr="002859FE">
        <w:rPr>
          <w:rFonts w:ascii="仿宋" w:eastAsia="仿宋" w:hAnsi="仿宋" w:hint="eastAsia"/>
          <w:sz w:val="24"/>
          <w:szCs w:val="24"/>
        </w:rPr>
        <w:t>第六条</w:t>
      </w:r>
      <w:r>
        <w:rPr>
          <w:rFonts w:ascii="仿宋" w:eastAsia="仿宋" w:hAnsi="仿宋"/>
          <w:sz w:val="24"/>
          <w:szCs w:val="24"/>
        </w:rPr>
        <w:t xml:space="preserve"> </w:t>
      </w:r>
      <w:r w:rsidRPr="002859FE">
        <w:rPr>
          <w:rFonts w:ascii="仿宋" w:eastAsia="仿宋" w:hAnsi="仿宋" w:hint="eastAsia"/>
          <w:sz w:val="24"/>
          <w:szCs w:val="24"/>
        </w:rPr>
        <w:t>对非专职人员使用大型精密仪器设备须提前办理手续，经过培训取得上岗证，在国资处大型仪器共享平台网站预约登记并经管理人员同意确认后方能使用。</w:t>
      </w:r>
    </w:p>
    <w:p w:rsidR="007E7606" w:rsidRPr="002859FE" w:rsidRDefault="007E7606" w:rsidP="002859FE">
      <w:pPr>
        <w:spacing w:line="360" w:lineRule="auto"/>
        <w:jc w:val="center"/>
        <w:rPr>
          <w:rFonts w:ascii="仿宋" w:eastAsia="仿宋" w:hAnsi="仿宋"/>
          <w:b/>
          <w:sz w:val="24"/>
          <w:szCs w:val="24"/>
        </w:rPr>
      </w:pPr>
      <w:r w:rsidRPr="002859FE">
        <w:rPr>
          <w:rFonts w:ascii="仿宋" w:eastAsia="仿宋" w:hAnsi="仿宋" w:hint="eastAsia"/>
          <w:b/>
          <w:sz w:val="24"/>
          <w:szCs w:val="24"/>
        </w:rPr>
        <w:t>第三章</w:t>
      </w:r>
      <w:r w:rsidRPr="002859FE">
        <w:rPr>
          <w:rFonts w:ascii="仿宋" w:eastAsia="仿宋" w:hAnsi="仿宋"/>
          <w:b/>
          <w:sz w:val="24"/>
          <w:szCs w:val="24"/>
        </w:rPr>
        <w:t xml:space="preserve"> </w:t>
      </w:r>
      <w:r w:rsidRPr="002859FE">
        <w:rPr>
          <w:rFonts w:ascii="仿宋" w:eastAsia="仿宋" w:hAnsi="仿宋" w:hint="eastAsia"/>
          <w:b/>
          <w:sz w:val="24"/>
          <w:szCs w:val="24"/>
        </w:rPr>
        <w:t>管理要求</w:t>
      </w:r>
    </w:p>
    <w:p w:rsidR="007E7606" w:rsidRPr="002859FE" w:rsidRDefault="007E7606" w:rsidP="002859FE">
      <w:pPr>
        <w:spacing w:line="360" w:lineRule="auto"/>
        <w:rPr>
          <w:rFonts w:ascii="仿宋" w:eastAsia="仿宋" w:hAnsi="仿宋"/>
          <w:sz w:val="24"/>
          <w:szCs w:val="24"/>
        </w:rPr>
      </w:pPr>
      <w:r w:rsidRPr="002859FE">
        <w:rPr>
          <w:rFonts w:ascii="仿宋" w:eastAsia="仿宋" w:hAnsi="仿宋" w:hint="eastAsia"/>
          <w:sz w:val="24"/>
          <w:szCs w:val="24"/>
        </w:rPr>
        <w:t>第七条</w:t>
      </w:r>
      <w:r>
        <w:rPr>
          <w:rFonts w:ascii="仿宋" w:eastAsia="仿宋" w:hAnsi="仿宋"/>
          <w:sz w:val="24"/>
          <w:szCs w:val="24"/>
        </w:rPr>
        <w:t xml:space="preserve"> </w:t>
      </w:r>
      <w:r w:rsidRPr="002859FE">
        <w:rPr>
          <w:rFonts w:ascii="仿宋" w:eastAsia="仿宋" w:hAnsi="仿宋" w:hint="eastAsia"/>
          <w:sz w:val="24"/>
          <w:szCs w:val="24"/>
        </w:rPr>
        <w:t>任何大型精密仪器设备在使用中，由于人为因素违反操作规程所造成的损坏，应由使用者承担责任。</w:t>
      </w:r>
    </w:p>
    <w:p w:rsidR="007E7606" w:rsidRPr="002859FE" w:rsidRDefault="007E7606" w:rsidP="002859FE">
      <w:pPr>
        <w:spacing w:line="360" w:lineRule="auto"/>
        <w:rPr>
          <w:rFonts w:ascii="仿宋" w:eastAsia="仿宋" w:hAnsi="仿宋"/>
          <w:sz w:val="24"/>
          <w:szCs w:val="24"/>
        </w:rPr>
      </w:pPr>
      <w:r w:rsidRPr="002859FE">
        <w:rPr>
          <w:rFonts w:ascii="仿宋" w:eastAsia="仿宋" w:hAnsi="仿宋" w:hint="eastAsia"/>
          <w:sz w:val="24"/>
          <w:szCs w:val="24"/>
        </w:rPr>
        <w:t>第八条</w:t>
      </w:r>
      <w:r>
        <w:rPr>
          <w:rFonts w:ascii="仿宋" w:eastAsia="仿宋" w:hAnsi="仿宋"/>
          <w:sz w:val="24"/>
          <w:szCs w:val="24"/>
        </w:rPr>
        <w:t xml:space="preserve"> </w:t>
      </w:r>
      <w:r w:rsidRPr="002859FE">
        <w:rPr>
          <w:rFonts w:ascii="仿宋" w:eastAsia="仿宋" w:hAnsi="仿宋" w:hint="eastAsia"/>
          <w:sz w:val="24"/>
          <w:szCs w:val="24"/>
        </w:rPr>
        <w:t>使用大型精密仪器设备过程中，应严格遵守操作规程和有关规定，服从操作人员的管理和指导，严禁随意更改仪器原有参数设置和</w:t>
      </w:r>
      <w:r>
        <w:rPr>
          <w:rFonts w:ascii="仿宋" w:eastAsia="仿宋" w:hAnsi="仿宋" w:hint="eastAsia"/>
          <w:sz w:val="24"/>
          <w:szCs w:val="24"/>
        </w:rPr>
        <w:t>相关</w:t>
      </w:r>
      <w:r w:rsidRPr="002859FE">
        <w:rPr>
          <w:rFonts w:ascii="仿宋" w:eastAsia="仿宋" w:hAnsi="仿宋" w:hint="eastAsia"/>
          <w:sz w:val="24"/>
          <w:szCs w:val="24"/>
        </w:rPr>
        <w:t>内容。</w:t>
      </w:r>
    </w:p>
    <w:p w:rsidR="007E7606" w:rsidRPr="002859FE" w:rsidRDefault="007E7606" w:rsidP="002859FE">
      <w:pPr>
        <w:spacing w:line="360" w:lineRule="auto"/>
        <w:rPr>
          <w:rFonts w:ascii="仿宋" w:eastAsia="仿宋" w:hAnsi="仿宋"/>
          <w:sz w:val="24"/>
          <w:szCs w:val="24"/>
        </w:rPr>
      </w:pPr>
      <w:r w:rsidRPr="002859FE">
        <w:rPr>
          <w:rFonts w:ascii="仿宋" w:eastAsia="仿宋" w:hAnsi="仿宋" w:hint="eastAsia"/>
          <w:sz w:val="24"/>
          <w:szCs w:val="24"/>
        </w:rPr>
        <w:t>第九条</w:t>
      </w:r>
      <w:r>
        <w:rPr>
          <w:rFonts w:ascii="仿宋" w:eastAsia="仿宋" w:hAnsi="仿宋"/>
          <w:sz w:val="24"/>
          <w:szCs w:val="24"/>
        </w:rPr>
        <w:t xml:space="preserve"> </w:t>
      </w:r>
      <w:r w:rsidRPr="002859FE">
        <w:rPr>
          <w:rFonts w:ascii="仿宋" w:eastAsia="仿宋" w:hAnsi="仿宋" w:hint="eastAsia"/>
          <w:sz w:val="24"/>
          <w:szCs w:val="24"/>
        </w:rPr>
        <w:t>未经大型仪器专管人同意，不得随意使用自带</w:t>
      </w:r>
      <w:r w:rsidRPr="002859FE">
        <w:rPr>
          <w:rFonts w:ascii="仿宋" w:eastAsia="仿宋" w:hAnsi="仿宋"/>
          <w:sz w:val="24"/>
          <w:szCs w:val="24"/>
        </w:rPr>
        <w:t>U</w:t>
      </w:r>
      <w:r w:rsidRPr="002859FE">
        <w:rPr>
          <w:rFonts w:ascii="仿宋" w:eastAsia="仿宋" w:hAnsi="仿宋" w:hint="eastAsia"/>
          <w:sz w:val="24"/>
          <w:szCs w:val="24"/>
        </w:rPr>
        <w:t>盘、移动硬盘等拷存数据，如需拷存数据，请大型仪器专管教师进行存拷数据。</w:t>
      </w:r>
    </w:p>
    <w:p w:rsidR="007E7606" w:rsidRPr="002859FE" w:rsidRDefault="007E7606" w:rsidP="002859FE">
      <w:pPr>
        <w:spacing w:line="360" w:lineRule="auto"/>
        <w:rPr>
          <w:rFonts w:ascii="仿宋" w:eastAsia="仿宋" w:hAnsi="仿宋"/>
          <w:sz w:val="24"/>
          <w:szCs w:val="24"/>
        </w:rPr>
      </w:pPr>
      <w:r w:rsidRPr="002859FE">
        <w:rPr>
          <w:rFonts w:ascii="仿宋" w:eastAsia="仿宋" w:hAnsi="仿宋" w:hint="eastAsia"/>
          <w:sz w:val="24"/>
          <w:szCs w:val="24"/>
        </w:rPr>
        <w:t>第十条</w:t>
      </w:r>
      <w:r w:rsidRPr="002859FE">
        <w:rPr>
          <w:rFonts w:ascii="仿宋" w:eastAsia="仿宋" w:hAnsi="仿宋"/>
          <w:sz w:val="24"/>
          <w:szCs w:val="24"/>
        </w:rPr>
        <w:t xml:space="preserve"> </w:t>
      </w:r>
      <w:r w:rsidRPr="002859FE">
        <w:rPr>
          <w:rFonts w:ascii="仿宋" w:eastAsia="仿宋" w:hAnsi="仿宋" w:hint="eastAsia"/>
          <w:sz w:val="24"/>
          <w:szCs w:val="24"/>
        </w:rPr>
        <w:t>仪器设备使用完毕，用户和操作人员共同检查仪器，及时、如实、详细记录仪器使用信息，包括仪器使用机时或仪器出现故障等有关情况，详细填写精密仪器设备使用登记本，并清理所有物品后，用户方可离开。仪器管理人员保存好使用维护记录备查。</w:t>
      </w:r>
    </w:p>
    <w:p w:rsidR="007E7606" w:rsidRPr="002859FE" w:rsidRDefault="007E7606" w:rsidP="002859FE">
      <w:pPr>
        <w:spacing w:line="360" w:lineRule="auto"/>
        <w:rPr>
          <w:rFonts w:ascii="仿宋" w:eastAsia="仿宋" w:hAnsi="仿宋"/>
          <w:sz w:val="24"/>
          <w:szCs w:val="24"/>
        </w:rPr>
      </w:pPr>
      <w:r w:rsidRPr="002859FE">
        <w:rPr>
          <w:rFonts w:ascii="仿宋" w:eastAsia="仿宋" w:hAnsi="仿宋" w:hint="eastAsia"/>
          <w:sz w:val="24"/>
          <w:szCs w:val="24"/>
        </w:rPr>
        <w:t>第十一条</w:t>
      </w:r>
      <w:r w:rsidRPr="002859FE">
        <w:rPr>
          <w:rFonts w:ascii="仿宋" w:eastAsia="仿宋" w:hAnsi="仿宋"/>
          <w:sz w:val="24"/>
          <w:szCs w:val="24"/>
        </w:rPr>
        <w:t xml:space="preserve"> </w:t>
      </w:r>
      <w:r w:rsidRPr="002859FE">
        <w:rPr>
          <w:rFonts w:ascii="仿宋" w:eastAsia="仿宋" w:hAnsi="仿宋" w:hint="eastAsia"/>
          <w:sz w:val="24"/>
          <w:szCs w:val="24"/>
        </w:rPr>
        <w:t>大型仪器管理人员要维护和创造科研实验的良好环境，保证仪器处在良好的运行状态。同时做好仪器环境、卫生和安全工作，实验室设备及相关用品摆放有序、整齐清洁，严禁摆放与实验室无关的器具，未经管理责任人允许，其它任何人员不得乱动仪器设备。</w:t>
      </w:r>
    </w:p>
    <w:p w:rsidR="007E7606" w:rsidRPr="008D66A5" w:rsidRDefault="007E7606" w:rsidP="002859FE">
      <w:pPr>
        <w:spacing w:line="360" w:lineRule="auto"/>
        <w:jc w:val="center"/>
        <w:rPr>
          <w:rFonts w:ascii="仿宋" w:eastAsia="仿宋" w:hAnsi="仿宋"/>
          <w:b/>
          <w:sz w:val="24"/>
          <w:szCs w:val="24"/>
        </w:rPr>
      </w:pPr>
      <w:r w:rsidRPr="008D66A5">
        <w:rPr>
          <w:rFonts w:ascii="仿宋" w:eastAsia="仿宋" w:hAnsi="仿宋" w:hint="eastAsia"/>
          <w:b/>
          <w:sz w:val="24"/>
          <w:szCs w:val="24"/>
        </w:rPr>
        <w:t>第四章</w:t>
      </w:r>
      <w:r w:rsidRPr="008D66A5">
        <w:rPr>
          <w:rFonts w:ascii="仿宋" w:eastAsia="仿宋" w:hAnsi="仿宋"/>
          <w:b/>
          <w:sz w:val="24"/>
          <w:szCs w:val="24"/>
        </w:rPr>
        <w:t xml:space="preserve"> </w:t>
      </w:r>
      <w:r w:rsidRPr="008D66A5">
        <w:rPr>
          <w:rFonts w:ascii="仿宋" w:eastAsia="仿宋" w:hAnsi="仿宋" w:hint="eastAsia"/>
          <w:b/>
          <w:sz w:val="24"/>
          <w:szCs w:val="24"/>
        </w:rPr>
        <w:t>附则</w:t>
      </w:r>
    </w:p>
    <w:p w:rsidR="007E7606" w:rsidRPr="002859FE" w:rsidRDefault="007E7606" w:rsidP="002859FE">
      <w:pPr>
        <w:spacing w:line="360" w:lineRule="auto"/>
        <w:rPr>
          <w:rFonts w:ascii="仿宋" w:eastAsia="仿宋" w:hAnsi="仿宋"/>
          <w:sz w:val="24"/>
          <w:szCs w:val="24"/>
        </w:rPr>
      </w:pPr>
      <w:r w:rsidRPr="002859FE">
        <w:rPr>
          <w:rFonts w:ascii="仿宋" w:eastAsia="仿宋" w:hAnsi="仿宋" w:hint="eastAsia"/>
          <w:sz w:val="24"/>
          <w:szCs w:val="24"/>
        </w:rPr>
        <w:t>第十二条</w:t>
      </w:r>
      <w:r>
        <w:rPr>
          <w:rFonts w:ascii="仿宋" w:eastAsia="仿宋" w:hAnsi="仿宋"/>
          <w:sz w:val="24"/>
          <w:szCs w:val="24"/>
        </w:rPr>
        <w:t xml:space="preserve"> </w:t>
      </w:r>
      <w:r w:rsidRPr="002859FE">
        <w:rPr>
          <w:rFonts w:ascii="仿宋" w:eastAsia="仿宋" w:hAnsi="仿宋" w:hint="eastAsia"/>
          <w:sz w:val="24"/>
          <w:szCs w:val="24"/>
        </w:rPr>
        <w:t>本办法自发布之日起施行，由</w:t>
      </w:r>
      <w:r>
        <w:rPr>
          <w:rFonts w:ascii="仿宋" w:eastAsia="仿宋" w:hAnsi="仿宋" w:hint="eastAsia"/>
          <w:sz w:val="24"/>
          <w:szCs w:val="24"/>
        </w:rPr>
        <w:t>建筑</w:t>
      </w:r>
      <w:r w:rsidRPr="002859FE">
        <w:rPr>
          <w:rFonts w:ascii="仿宋" w:eastAsia="仿宋" w:hAnsi="仿宋" w:hint="eastAsia"/>
          <w:sz w:val="24"/>
          <w:szCs w:val="24"/>
        </w:rPr>
        <w:t>工程学院负责解释。</w:t>
      </w:r>
      <w:bookmarkStart w:id="0" w:name="_GoBack"/>
      <w:bookmarkEnd w:id="0"/>
    </w:p>
    <w:sectPr w:rsidR="007E7606" w:rsidRPr="002859FE" w:rsidSect="00E570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606" w:rsidRDefault="007E7606" w:rsidP="002B12C3">
      <w:r>
        <w:separator/>
      </w:r>
    </w:p>
  </w:endnote>
  <w:endnote w:type="continuationSeparator" w:id="0">
    <w:p w:rsidR="007E7606" w:rsidRDefault="007E7606" w:rsidP="002B12C3">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606" w:rsidRDefault="007E7606" w:rsidP="002B12C3">
      <w:r>
        <w:separator/>
      </w:r>
    </w:p>
  </w:footnote>
  <w:footnote w:type="continuationSeparator" w:id="0">
    <w:p w:rsidR="007E7606" w:rsidRDefault="007E7606" w:rsidP="002B12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EFC"/>
    <w:rsid w:val="000E6A03"/>
    <w:rsid w:val="002859FE"/>
    <w:rsid w:val="002B12C3"/>
    <w:rsid w:val="007C5108"/>
    <w:rsid w:val="007E0B7C"/>
    <w:rsid w:val="007E7606"/>
    <w:rsid w:val="0081752F"/>
    <w:rsid w:val="00886EFC"/>
    <w:rsid w:val="008D66A5"/>
    <w:rsid w:val="00976FA4"/>
    <w:rsid w:val="009972C3"/>
    <w:rsid w:val="00B54FAD"/>
    <w:rsid w:val="00C1071B"/>
    <w:rsid w:val="00E570D3"/>
    <w:rsid w:val="00F41B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0D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12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B12C3"/>
    <w:rPr>
      <w:rFonts w:cs="Times New Roman"/>
      <w:sz w:val="18"/>
      <w:szCs w:val="18"/>
    </w:rPr>
  </w:style>
  <w:style w:type="paragraph" w:styleId="Footer">
    <w:name w:val="footer"/>
    <w:basedOn w:val="Normal"/>
    <w:link w:val="FooterChar"/>
    <w:uiPriority w:val="99"/>
    <w:rsid w:val="002B12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B12C3"/>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139</Words>
  <Characters>795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syonghao</dc:creator>
  <cp:keywords/>
  <dc:description/>
  <cp:lastModifiedBy>熊浩</cp:lastModifiedBy>
  <cp:revision>7</cp:revision>
  <dcterms:created xsi:type="dcterms:W3CDTF">2021-08-09T03:27:00Z</dcterms:created>
  <dcterms:modified xsi:type="dcterms:W3CDTF">2021-08-09T07:10:00Z</dcterms:modified>
</cp:coreProperties>
</file>